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E2A880">
      <w:pPr>
        <w:pStyle w:val="2"/>
        <w:rPr>
          <w:rFonts w:eastAsia="黑体"/>
          <w:spacing w:val="40"/>
          <w:sz w:val="18"/>
          <w:szCs w:val="21"/>
        </w:rPr>
      </w:pPr>
      <w:bookmarkStart w:id="0" w:name="_Toc111120733"/>
      <w:r>
        <w:rPr>
          <w:rFonts w:hint="eastAsia" w:eastAsia="黑体"/>
          <w:szCs w:val="36"/>
        </w:rPr>
        <w:t>招标文件</w:t>
      </w:r>
      <w:r>
        <w:rPr>
          <w:rFonts w:hint="eastAsia" w:eastAsia="黑体"/>
          <w:szCs w:val="36"/>
          <w:lang w:val="en-US" w:eastAsia="zh-CN"/>
        </w:rPr>
        <w:t>获取</w:t>
      </w:r>
      <w:r>
        <w:rPr>
          <w:rFonts w:hint="eastAsia" w:eastAsia="黑体"/>
          <w:szCs w:val="36"/>
        </w:rPr>
        <w:t>登记表</w:t>
      </w:r>
      <w:bookmarkEnd w:id="0"/>
    </w:p>
    <w:tbl>
      <w:tblPr>
        <w:tblStyle w:val="4"/>
        <w:tblW w:w="9691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5"/>
        <w:gridCol w:w="1957"/>
        <w:gridCol w:w="2077"/>
        <w:gridCol w:w="3582"/>
      </w:tblGrid>
      <w:tr w14:paraId="7A1B21A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2075" w:type="dxa"/>
            <w:noWrap w:val="0"/>
            <w:vAlign w:val="center"/>
          </w:tcPr>
          <w:p w14:paraId="1D762FA8">
            <w:pPr>
              <w:jc w:val="center"/>
              <w:rPr>
                <w:rFonts w:hint="eastAsia" w:ascii="Times New Roman" w:hAnsi="Times New Roman" w:eastAsia="宋体" w:cs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sz w:val="30"/>
                <w:szCs w:val="30"/>
              </w:rPr>
              <w:t>项目</w:t>
            </w:r>
            <w:r>
              <w:rPr>
                <w:rFonts w:hint="eastAsia" w:ascii="Times New Roman" w:hAnsi="Times New Roman" w:eastAsia="宋体" w:cs="Times New Roman"/>
                <w:sz w:val="30"/>
                <w:szCs w:val="30"/>
                <w:lang w:val="en-US" w:eastAsia="zh-CN"/>
              </w:rPr>
              <w:t>编</w:t>
            </w:r>
            <w:r>
              <w:rPr>
                <w:rFonts w:hint="eastAsia" w:ascii="Times New Roman" w:hAnsi="Times New Roman" w:eastAsia="宋体" w:cs="Times New Roman"/>
                <w:sz w:val="30"/>
                <w:szCs w:val="30"/>
              </w:rPr>
              <w:t>号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35D674FC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CQHG-F-H-2026-011</w:t>
            </w:r>
          </w:p>
        </w:tc>
      </w:tr>
      <w:tr w14:paraId="11B4EA3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2075" w:type="dxa"/>
            <w:noWrap w:val="0"/>
            <w:vAlign w:val="center"/>
          </w:tcPr>
          <w:p w14:paraId="20481160">
            <w:pPr>
              <w:jc w:val="center"/>
              <w:rPr>
                <w:rFonts w:hint="eastAsia" w:ascii="Times New Roman" w:hAnsi="Times New Roman" w:eastAsia="宋体" w:cs="Times New Roman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sz w:val="30"/>
                <w:szCs w:val="30"/>
              </w:rPr>
              <w:t>采购执行编号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16B35C12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SCIT-CQFQ-2026050016</w:t>
            </w:r>
          </w:p>
        </w:tc>
      </w:tr>
      <w:tr w14:paraId="753EC16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2075" w:type="dxa"/>
            <w:noWrap w:val="0"/>
            <w:vAlign w:val="center"/>
          </w:tcPr>
          <w:p w14:paraId="3A845F18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招标</w:t>
            </w:r>
            <w:r>
              <w:rPr>
                <w:rFonts w:hint="eastAsia"/>
                <w:sz w:val="30"/>
                <w:szCs w:val="30"/>
              </w:rPr>
              <w:t>项目名称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4B1BEF41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 xml:space="preserve"> 重庆化工职业学院2026年中文图书采购项目</w:t>
            </w:r>
          </w:p>
        </w:tc>
      </w:tr>
      <w:tr w14:paraId="37B3D42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2075" w:type="dxa"/>
            <w:noWrap w:val="0"/>
            <w:vAlign w:val="center"/>
          </w:tcPr>
          <w:p w14:paraId="36199FDC">
            <w:pPr>
              <w:jc w:val="center"/>
              <w:rPr>
                <w:rFonts w:hint="default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包号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29E23737">
            <w:pPr>
              <w:jc w:val="center"/>
              <w:rPr>
                <w:rFonts w:hint="default" w:eastAsia="宋体"/>
                <w:sz w:val="30"/>
                <w:szCs w:val="30"/>
                <w:lang w:val="en-US" w:eastAsia="zh-CN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包1 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sym w:font="Wingdings 2" w:char="00A3"/>
            </w:r>
            <w:r>
              <w:rPr>
                <w:rFonts w:hint="eastAsia"/>
                <w:sz w:val="30"/>
                <w:szCs w:val="30"/>
                <w:lang w:val="en-US" w:eastAsia="zh-CN"/>
              </w:rPr>
              <w:t xml:space="preserve">      包2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sym w:font="Wingdings 2" w:char="00A3"/>
            </w:r>
          </w:p>
        </w:tc>
      </w:tr>
      <w:tr w14:paraId="4C4A676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7" w:hRule="atLeast"/>
          <w:jc w:val="center"/>
        </w:trPr>
        <w:tc>
          <w:tcPr>
            <w:tcW w:w="2075" w:type="dxa"/>
            <w:noWrap w:val="0"/>
            <w:vAlign w:val="center"/>
          </w:tcPr>
          <w:p w14:paraId="5125D218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投标人名称</w:t>
            </w:r>
          </w:p>
          <w:p w14:paraId="212CA34C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（盖章）</w:t>
            </w:r>
          </w:p>
        </w:tc>
        <w:tc>
          <w:tcPr>
            <w:tcW w:w="7616" w:type="dxa"/>
            <w:gridSpan w:val="3"/>
            <w:noWrap w:val="0"/>
            <w:vAlign w:val="bottom"/>
          </w:tcPr>
          <w:p w14:paraId="609596D4">
            <w:pPr>
              <w:jc w:val="right"/>
              <w:rPr>
                <w:rFonts w:hint="eastAsia"/>
                <w:sz w:val="30"/>
                <w:szCs w:val="30"/>
              </w:rPr>
            </w:pPr>
          </w:p>
          <w:p w14:paraId="0238AE92">
            <w:pPr>
              <w:jc w:val="right"/>
              <w:rPr>
                <w:rFonts w:hint="eastAsia"/>
                <w:sz w:val="30"/>
                <w:szCs w:val="30"/>
              </w:rPr>
            </w:pPr>
          </w:p>
        </w:tc>
      </w:tr>
      <w:tr w14:paraId="4D5DD75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2075" w:type="dxa"/>
            <w:noWrap w:val="0"/>
            <w:vAlign w:val="center"/>
          </w:tcPr>
          <w:p w14:paraId="1DD79821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联系人</w:t>
            </w:r>
          </w:p>
        </w:tc>
        <w:tc>
          <w:tcPr>
            <w:tcW w:w="1957" w:type="dxa"/>
            <w:noWrap w:val="0"/>
            <w:vAlign w:val="center"/>
          </w:tcPr>
          <w:p w14:paraId="00928283">
            <w:pPr>
              <w:jc w:val="left"/>
              <w:rPr>
                <w:rFonts w:hint="eastAsia"/>
                <w:sz w:val="30"/>
                <w:szCs w:val="30"/>
              </w:rPr>
            </w:pPr>
          </w:p>
        </w:tc>
        <w:tc>
          <w:tcPr>
            <w:tcW w:w="2077" w:type="dxa"/>
            <w:noWrap w:val="0"/>
            <w:vAlign w:val="center"/>
          </w:tcPr>
          <w:p w14:paraId="1CFB810D"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手机</w:t>
            </w:r>
          </w:p>
        </w:tc>
        <w:tc>
          <w:tcPr>
            <w:tcW w:w="3582" w:type="dxa"/>
            <w:noWrap w:val="0"/>
            <w:vAlign w:val="center"/>
          </w:tcPr>
          <w:p w14:paraId="3C40238A">
            <w:pPr>
              <w:jc w:val="left"/>
              <w:rPr>
                <w:rFonts w:hint="eastAsia"/>
                <w:sz w:val="30"/>
                <w:szCs w:val="30"/>
              </w:rPr>
            </w:pPr>
          </w:p>
        </w:tc>
      </w:tr>
      <w:tr w14:paraId="50E04C9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2075" w:type="dxa"/>
            <w:noWrap w:val="0"/>
            <w:vAlign w:val="center"/>
          </w:tcPr>
          <w:p w14:paraId="19983427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办公电话</w:t>
            </w:r>
          </w:p>
        </w:tc>
        <w:tc>
          <w:tcPr>
            <w:tcW w:w="1957" w:type="dxa"/>
            <w:noWrap w:val="0"/>
            <w:vAlign w:val="center"/>
          </w:tcPr>
          <w:p w14:paraId="06AEAA7B">
            <w:pPr>
              <w:jc w:val="left"/>
              <w:rPr>
                <w:sz w:val="30"/>
                <w:szCs w:val="30"/>
              </w:rPr>
            </w:pPr>
          </w:p>
          <w:p w14:paraId="5F147F1A">
            <w:pPr>
              <w:jc w:val="left"/>
              <w:rPr>
                <w:rFonts w:hint="eastAsia"/>
                <w:sz w:val="30"/>
                <w:szCs w:val="30"/>
              </w:rPr>
            </w:pPr>
          </w:p>
        </w:tc>
        <w:tc>
          <w:tcPr>
            <w:tcW w:w="2077" w:type="dxa"/>
            <w:noWrap w:val="0"/>
            <w:vAlign w:val="center"/>
          </w:tcPr>
          <w:p w14:paraId="5F1A287A"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传真</w:t>
            </w:r>
          </w:p>
        </w:tc>
        <w:tc>
          <w:tcPr>
            <w:tcW w:w="3582" w:type="dxa"/>
            <w:noWrap w:val="0"/>
            <w:vAlign w:val="center"/>
          </w:tcPr>
          <w:p w14:paraId="07C53904">
            <w:pPr>
              <w:jc w:val="left"/>
              <w:rPr>
                <w:rFonts w:hint="eastAsia"/>
                <w:sz w:val="30"/>
                <w:szCs w:val="30"/>
              </w:rPr>
            </w:pPr>
          </w:p>
        </w:tc>
      </w:tr>
      <w:tr w14:paraId="307D20B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jc w:val="center"/>
        </w:trPr>
        <w:tc>
          <w:tcPr>
            <w:tcW w:w="2075" w:type="dxa"/>
            <w:noWrap w:val="0"/>
            <w:vAlign w:val="center"/>
          </w:tcPr>
          <w:p w14:paraId="393512BF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邮箱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2F9A7112">
            <w:pPr>
              <w:jc w:val="left"/>
              <w:rPr>
                <w:sz w:val="30"/>
                <w:szCs w:val="30"/>
              </w:rPr>
            </w:pPr>
          </w:p>
          <w:p w14:paraId="4661AC29">
            <w:pPr>
              <w:jc w:val="left"/>
              <w:rPr>
                <w:sz w:val="30"/>
                <w:szCs w:val="30"/>
              </w:rPr>
            </w:pPr>
          </w:p>
          <w:p w14:paraId="2C07E320">
            <w:pPr>
              <w:jc w:val="left"/>
              <w:rPr>
                <w:rFonts w:hint="eastAsia"/>
                <w:sz w:val="30"/>
                <w:szCs w:val="30"/>
              </w:rPr>
            </w:pPr>
          </w:p>
        </w:tc>
      </w:tr>
      <w:tr w14:paraId="396A3BC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075" w:type="dxa"/>
            <w:noWrap w:val="0"/>
            <w:vAlign w:val="center"/>
          </w:tcPr>
          <w:p w14:paraId="3AB914B9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单位地址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325FED73">
            <w:pPr>
              <w:jc w:val="left"/>
              <w:rPr>
                <w:sz w:val="30"/>
                <w:szCs w:val="30"/>
              </w:rPr>
            </w:pPr>
          </w:p>
          <w:p w14:paraId="3811A815">
            <w:pPr>
              <w:jc w:val="left"/>
              <w:rPr>
                <w:sz w:val="30"/>
                <w:szCs w:val="30"/>
              </w:rPr>
            </w:pPr>
          </w:p>
          <w:p w14:paraId="5A978DC9">
            <w:pPr>
              <w:jc w:val="left"/>
              <w:rPr>
                <w:sz w:val="30"/>
                <w:szCs w:val="30"/>
              </w:rPr>
            </w:pPr>
          </w:p>
          <w:p w14:paraId="7837742E">
            <w:pPr>
              <w:jc w:val="left"/>
              <w:rPr>
                <w:rFonts w:hint="eastAsia"/>
                <w:sz w:val="30"/>
                <w:szCs w:val="30"/>
              </w:rPr>
            </w:pPr>
          </w:p>
        </w:tc>
      </w:tr>
      <w:tr w14:paraId="6EA6CEC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2075" w:type="dxa"/>
            <w:noWrap w:val="0"/>
            <w:vAlign w:val="center"/>
          </w:tcPr>
          <w:p w14:paraId="2390D911">
            <w:pPr>
              <w:jc w:val="center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招标</w:t>
            </w:r>
            <w:r>
              <w:rPr>
                <w:rFonts w:hint="eastAsia"/>
                <w:sz w:val="30"/>
                <w:szCs w:val="30"/>
              </w:rPr>
              <w:t>文件售价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097B14DC">
            <w:pPr>
              <w:jc w:val="center"/>
              <w:rPr>
                <w:rFonts w:hint="eastAsia" w:eastAsia="宋体"/>
                <w:sz w:val="30"/>
                <w:szCs w:val="3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30"/>
                <w:szCs w:val="30"/>
              </w:rPr>
              <w:t>人民币300元/份/包</w:t>
            </w:r>
          </w:p>
        </w:tc>
      </w:tr>
      <w:tr w14:paraId="1DA71E7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2075" w:type="dxa"/>
            <w:noWrap w:val="0"/>
            <w:vAlign w:val="center"/>
          </w:tcPr>
          <w:p w14:paraId="185E5C11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购买时间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40E802BD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202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6</w:t>
            </w:r>
            <w:r>
              <w:rPr>
                <w:rFonts w:hint="eastAsia"/>
                <w:sz w:val="30"/>
                <w:szCs w:val="30"/>
              </w:rPr>
              <w:t>年   月   日</w:t>
            </w:r>
          </w:p>
        </w:tc>
      </w:tr>
      <w:tr w14:paraId="1D03B46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2075" w:type="dxa"/>
            <w:noWrap w:val="0"/>
            <w:vAlign w:val="center"/>
          </w:tcPr>
          <w:p w14:paraId="0092F975">
            <w:pPr>
              <w:jc w:val="center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招标</w:t>
            </w:r>
            <w:r>
              <w:rPr>
                <w:rFonts w:hint="eastAsia"/>
                <w:sz w:val="30"/>
                <w:szCs w:val="30"/>
              </w:rPr>
              <w:t>文件购买费缴纳账户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171D0F8B"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户  名：四川国际招标有限责任公司重庆分公司</w:t>
            </w:r>
          </w:p>
          <w:p w14:paraId="4BDF77D3"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开户行：招商银行重庆分行冉家坝支行</w:t>
            </w:r>
          </w:p>
          <w:p w14:paraId="4661420C">
            <w:pPr>
              <w:jc w:val="left"/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账  号：123910264110501</w:t>
            </w:r>
          </w:p>
        </w:tc>
      </w:tr>
      <w:tr w14:paraId="0CF9391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075" w:type="dxa"/>
            <w:noWrap w:val="0"/>
            <w:vAlign w:val="center"/>
          </w:tcPr>
          <w:p w14:paraId="16416958">
            <w:pPr>
              <w:jc w:val="center"/>
              <w:rPr>
                <w:rFonts w:hint="eastAsia"/>
                <w:szCs w:val="28"/>
              </w:rPr>
            </w:pPr>
            <w:r>
              <w:rPr>
                <w:rFonts w:hint="eastAsia"/>
                <w:sz w:val="30"/>
                <w:szCs w:val="30"/>
              </w:rPr>
              <w:t>备注</w:t>
            </w:r>
          </w:p>
        </w:tc>
        <w:tc>
          <w:tcPr>
            <w:tcW w:w="7616" w:type="dxa"/>
            <w:gridSpan w:val="3"/>
            <w:noWrap w:val="0"/>
            <w:vAlign w:val="center"/>
          </w:tcPr>
          <w:p w14:paraId="04B8C2A9">
            <w:pPr>
              <w:jc w:val="left"/>
            </w:pPr>
            <w:r>
              <w:rPr>
                <w:rFonts w:hint="eastAsia"/>
                <w:sz w:val="30"/>
                <w:szCs w:val="30"/>
                <w:lang w:val="en-US" w:eastAsia="zh-CN"/>
              </w:rPr>
              <w:t>在获取招标文件期限内，投标人通过对公账户将招标文件购买费用转至下列账户，并将招标文件购买费用汇款凭证及扫描后的《招标文件获取登记表》（加盖投标人公章）上传至重庆化工职业学院招投标采购管理系统进行登记。联系</w:t>
            </w:r>
            <w:r>
              <w:rPr>
                <w:rFonts w:hint="eastAsia"/>
                <w:sz w:val="30"/>
                <w:szCs w:val="30"/>
              </w:rPr>
              <w:t>电话：023-67</w:t>
            </w:r>
            <w:r>
              <w:rPr>
                <w:rFonts w:hint="eastAsia"/>
                <w:sz w:val="30"/>
                <w:szCs w:val="30"/>
                <w:lang w:val="en-US" w:eastAsia="zh-CN"/>
              </w:rPr>
              <w:t>82</w:t>
            </w:r>
            <w:r>
              <w:rPr>
                <w:rFonts w:hint="eastAsia"/>
                <w:sz w:val="30"/>
                <w:szCs w:val="30"/>
              </w:rPr>
              <w:t>5237、17388216642</w:t>
            </w:r>
            <w:r>
              <w:rPr>
                <w:rFonts w:hint="eastAsia"/>
                <w:sz w:val="30"/>
                <w:szCs w:val="30"/>
                <w:lang w:eastAsia="zh-CN"/>
              </w:rPr>
              <w:t>。</w:t>
            </w:r>
          </w:p>
        </w:tc>
      </w:tr>
    </w:tbl>
    <w:p w14:paraId="35AE7449">
      <w:pPr>
        <w:rPr>
          <w:rFonts w:hint="eastAsia"/>
        </w:rPr>
      </w:pPr>
    </w:p>
    <w:p w14:paraId="3872A84A"/>
    <w:sectPr>
      <w:headerReference r:id="rId3" w:type="default"/>
      <w:footerReference r:id="rId4" w:type="default"/>
      <w:pgSz w:w="11907" w:h="16840"/>
      <w:pgMar w:top="1134" w:right="1191" w:bottom="1134" w:left="1304" w:header="851" w:footer="992" w:gutter="0"/>
      <w:pgNumType w:fmt="numberInDash"/>
      <w:cols w:space="720" w:num="1"/>
      <w:docGrid w:linePitch="380" w:charSpace="-57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E0EC88">
    <w:pPr>
      <w:pStyle w:val="3"/>
      <w:rPr>
        <w:rFonts w:hint="eastAsia" w:ascii="宋体" w:hAnsi="宋体"/>
        <w:sz w:val="21"/>
        <w:szCs w:val="21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CFA285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D8533BB"/>
    <w:rsid w:val="0D8533BB"/>
    <w:rsid w:val="380F0CE8"/>
    <w:rsid w:val="7257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napToGrid w:val="0"/>
      <w:spacing w:line="360" w:lineRule="atLeast"/>
      <w:jc w:val="center"/>
      <w:outlineLvl w:val="0"/>
    </w:pPr>
    <w:rPr>
      <w:rFonts w:ascii="宋体" w:hAnsi="宋体" w:eastAsia="宋体"/>
      <w:b/>
      <w:sz w:val="36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335</Characters>
  <DocSecurity>0</DocSecurity>
  <Lines>0</Lines>
  <Paragraphs>0</Paragraphs>
  <ScaleCrop>false</ScaleCrop>
  <LinksUpToDate>false</LinksUpToDate>
  <CharactersWithSpaces>346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2026-05-15T04:44:00Z</dcterms:created>
  <dcterms:modified xsi:type="dcterms:W3CDTF">2026-05-20T02:37:39Z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D83C3B38F6A74DCB9056A76283DF6658_11</vt:lpwstr>
  </property>
  <property fmtid="{D5CDD505-2E9C-101B-9397-08002B2CF9AE}" pid="4" name="KSOTemplateDocerSaveRecord">
    <vt:lpwstr>eyJoZGlkIjoiNTkyMjM3NTE0ZjY0MGY4MDIzN2JiMzhkNjZjZmE5N2MiLCJ1c2VySWQiOiI0MTI5ODAyODEifQ==</vt:lpwstr>
  </property>
</Properties>
</file>